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02C91" w14:textId="072562A1" w:rsidR="009F39D5" w:rsidRDefault="00A33EAF" w:rsidP="009F39D5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7B5D3B">
        <w:rPr>
          <w:sz w:val="24"/>
          <w:szCs w:val="24"/>
        </w:rPr>
        <w:t>50626</w:t>
      </w:r>
    </w:p>
    <w:p w14:paraId="01DA7DC9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05D1D139" w14:textId="77777777" w:rsidTr="002151B1">
        <w:trPr>
          <w:jc w:val="center"/>
        </w:trPr>
        <w:tc>
          <w:tcPr>
            <w:tcW w:w="4788" w:type="dxa"/>
          </w:tcPr>
          <w:p w14:paraId="5CDA0FD9" w14:textId="4648CE7D" w:rsidR="009F39D5" w:rsidRPr="00374F3E" w:rsidRDefault="007B5D3B" w:rsidP="00794983">
            <w:pPr>
              <w:jc w:val="left"/>
              <w:rPr>
                <w:b/>
                <w:caps/>
                <w:szCs w:val="24"/>
              </w:rPr>
            </w:pPr>
            <w:r w:rsidRPr="00000E72">
              <w:rPr>
                <w:b/>
                <w:bCs/>
              </w:rPr>
              <w:t xml:space="preserve">APPLICATION OF </w:t>
            </w:r>
            <w:proofErr w:type="spellStart"/>
            <w:r w:rsidRPr="00000E72">
              <w:rPr>
                <w:b/>
                <w:bCs/>
              </w:rPr>
              <w:t>QUADVEST</w:t>
            </w:r>
            <w:proofErr w:type="spellEnd"/>
            <w:r w:rsidRPr="00000E72">
              <w:rPr>
                <w:b/>
                <w:bCs/>
              </w:rPr>
              <w:t>, L.P. TO AMEND ITS CERTIFICATES OF CONVENIENCE AND NECESSITY AND TO DECERTIFY PORTIONS OF THE CITY OF CONROE</w:t>
            </w:r>
            <w:r>
              <w:rPr>
                <w:b/>
                <w:bCs/>
              </w:rPr>
              <w:t>’</w:t>
            </w:r>
            <w:r w:rsidRPr="00000E72">
              <w:rPr>
                <w:b/>
                <w:bCs/>
              </w:rPr>
              <w:t>S CERTIFICATES OF CONVENIENCE AND NECESSITY IN MONTGOMERY COUNTY</w:t>
            </w:r>
            <w:r w:rsidRPr="00374F3E">
              <w:rPr>
                <w:b/>
                <w:caps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349EF27E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0C98C83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F205508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6AECC5" w14:textId="77777777"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7AA6B68" w14:textId="77777777" w:rsidR="0079498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35787EA" w14:textId="77777777" w:rsidR="00296DC0" w:rsidRDefault="00296DC0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0A2BBC" w14:textId="1006018A" w:rsidR="00296DC0" w:rsidRPr="00917C13" w:rsidRDefault="00296DC0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BF7E4BC" w14:textId="77777777" w:rsidR="00E706E7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1F89D58A" w14:textId="421F75D3" w:rsidR="00794983" w:rsidRPr="00917C13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5D543320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0A610B8B" w14:textId="77777777" w:rsidR="005F1A5C" w:rsidRDefault="005F1A5C" w:rsidP="005F1A5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SUFFICIENCY OF NOTICE </w:t>
      </w:r>
    </w:p>
    <w:p w14:paraId="4804865F" w14:textId="77777777" w:rsidR="005F1A5C" w:rsidRPr="00DE014E" w:rsidRDefault="005F1A5C" w:rsidP="005F1A5C">
      <w:pPr>
        <w:pStyle w:val="Documentheading"/>
        <w:rPr>
          <w:sz w:val="24"/>
          <w:szCs w:val="24"/>
        </w:rPr>
      </w:pPr>
    </w:p>
    <w:p w14:paraId="5364BD2D" w14:textId="7B05B222" w:rsidR="00764050" w:rsidRDefault="005F1A5C" w:rsidP="005F1A5C">
      <w:pPr>
        <w:spacing w:line="360" w:lineRule="auto"/>
        <w:ind w:firstLine="720"/>
        <w:rPr>
          <w:szCs w:val="24"/>
        </w:rPr>
      </w:pPr>
      <w:r w:rsidRPr="005F1A5C">
        <w:rPr>
          <w:b/>
          <w:bCs/>
          <w:szCs w:val="24"/>
        </w:rPr>
        <w:t>COMES NOW</w:t>
      </w:r>
      <w:r w:rsidRPr="00DF0F91">
        <w:rPr>
          <w:szCs w:val="24"/>
        </w:rPr>
        <w:t xml:space="preserve"> </w:t>
      </w:r>
      <w:r w:rsidRPr="0094693E">
        <w:rPr>
          <w:szCs w:val="24"/>
        </w:rPr>
        <w:t>the Staff of the Public Utility Commission of Texas (</w:t>
      </w:r>
      <w:r>
        <w:rPr>
          <w:szCs w:val="24"/>
        </w:rPr>
        <w:t>Staff</w:t>
      </w:r>
      <w:r w:rsidRPr="0094693E">
        <w:rPr>
          <w:szCs w:val="24"/>
        </w:rPr>
        <w:t>), representing the public interest</w:t>
      </w:r>
      <w:r>
        <w:rPr>
          <w:szCs w:val="24"/>
        </w:rPr>
        <w:t>, and files this Recommendation on Sufficiency of Notice</w:t>
      </w:r>
      <w:r w:rsidRPr="009E30F2">
        <w:rPr>
          <w:szCs w:val="24"/>
        </w:rPr>
        <w:t>.</w:t>
      </w:r>
      <w:r>
        <w:rPr>
          <w:szCs w:val="24"/>
        </w:rPr>
        <w:t xml:space="preserve"> Staff recommends that notice be deemed </w:t>
      </w:r>
      <w:proofErr w:type="gramStart"/>
      <w:r>
        <w:rPr>
          <w:szCs w:val="24"/>
        </w:rPr>
        <w:t>sufficient</w:t>
      </w:r>
      <w:proofErr w:type="gramEnd"/>
      <w:r w:rsidR="002D0F70">
        <w:rPr>
          <w:szCs w:val="24"/>
        </w:rPr>
        <w:t xml:space="preserve">. </w:t>
      </w:r>
      <w:r>
        <w:rPr>
          <w:szCs w:val="24"/>
        </w:rPr>
        <w:t>In support thereof, Staff shows the following:</w:t>
      </w:r>
    </w:p>
    <w:p w14:paraId="702880B0" w14:textId="77777777" w:rsidR="005F1A5C" w:rsidRDefault="005F1A5C" w:rsidP="005F1A5C">
      <w:pPr>
        <w:spacing w:line="360" w:lineRule="auto"/>
        <w:ind w:firstLine="720"/>
        <w:rPr>
          <w:szCs w:val="24"/>
        </w:rPr>
      </w:pPr>
    </w:p>
    <w:p w14:paraId="608037ED" w14:textId="1E99A16A" w:rsidR="005F1A5C" w:rsidRDefault="00374F3E" w:rsidP="005F1A5C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06D22D36" w14:textId="2DD44A16" w:rsidR="005F1A5C" w:rsidRDefault="005F1A5C" w:rsidP="005F1A5C">
      <w:pPr>
        <w:spacing w:line="360" w:lineRule="auto"/>
        <w:ind w:firstLine="720"/>
        <w:rPr>
          <w:bCs/>
          <w:szCs w:val="24"/>
        </w:rPr>
      </w:pPr>
      <w:r>
        <w:t xml:space="preserve">On March 6, 2020,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>) filed an application to amend its water certificate of convenience and necessity (</w:t>
      </w:r>
      <w:proofErr w:type="spellStart"/>
      <w:r>
        <w:t>CCN</w:t>
      </w:r>
      <w:proofErr w:type="spellEnd"/>
      <w:r>
        <w:t xml:space="preserve">) No. 11612 and sewer </w:t>
      </w:r>
      <w:proofErr w:type="spellStart"/>
      <w:r>
        <w:t>CCN</w:t>
      </w:r>
      <w:proofErr w:type="spellEnd"/>
      <w:r>
        <w:t xml:space="preserve"> No. 20952 in Montgomery County. The application also seeks to decertify portions of the City of Conroe’s water </w:t>
      </w:r>
      <w:proofErr w:type="spellStart"/>
      <w:r>
        <w:t>CCN</w:t>
      </w:r>
      <w:proofErr w:type="spellEnd"/>
      <w:r>
        <w:t xml:space="preserve"> No. 10339 and sewer </w:t>
      </w:r>
      <w:proofErr w:type="spellStart"/>
      <w:r>
        <w:t>CCN</w:t>
      </w:r>
      <w:proofErr w:type="spellEnd"/>
      <w:r>
        <w:t xml:space="preserve"> No. 20135. The requested service area consists of approximately 257 acres and no current customer connections. </w:t>
      </w:r>
      <w:proofErr w:type="spellStart"/>
      <w:r>
        <w:t>Quadvest</w:t>
      </w:r>
      <w:proofErr w:type="spellEnd"/>
      <w:r>
        <w:t xml:space="preserve"> filed supplemental information on </w:t>
      </w:r>
      <w:r>
        <w:rPr>
          <w:bCs/>
          <w:szCs w:val="24"/>
        </w:rPr>
        <w:t xml:space="preserve">May 18, May 27, </w:t>
      </w:r>
      <w:r w:rsidR="00B34D9F">
        <w:rPr>
          <w:bCs/>
          <w:szCs w:val="24"/>
        </w:rPr>
        <w:t xml:space="preserve">June 29, </w:t>
      </w:r>
      <w:r>
        <w:rPr>
          <w:bCs/>
          <w:szCs w:val="24"/>
        </w:rPr>
        <w:t xml:space="preserve">and July 23, 2020. </w:t>
      </w:r>
    </w:p>
    <w:p w14:paraId="615DC0A6" w14:textId="442AF4F3" w:rsidR="005F1A5C" w:rsidRPr="005F1A5C" w:rsidRDefault="005F1A5C" w:rsidP="005F1A5C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>On August 4, 2020, Order No. 4 was issued, establishing a deadline of September 25, 202</w:t>
      </w:r>
      <w:r w:rsidR="00B34D9F">
        <w:rPr>
          <w:bCs/>
          <w:szCs w:val="24"/>
        </w:rPr>
        <w:t>0</w:t>
      </w:r>
      <w:r>
        <w:rPr>
          <w:bCs/>
          <w:szCs w:val="24"/>
        </w:rPr>
        <w:t xml:space="preserve"> for Staff to file a recommendation on the sufficiency of notice. Therefore, this pleading is timely </w:t>
      </w:r>
      <w:r w:rsidR="002D0F70">
        <w:rPr>
          <w:bCs/>
          <w:szCs w:val="24"/>
        </w:rPr>
        <w:t>filed</w:t>
      </w:r>
      <w:r>
        <w:rPr>
          <w:bCs/>
          <w:szCs w:val="24"/>
        </w:rPr>
        <w:t xml:space="preserve">. </w:t>
      </w:r>
    </w:p>
    <w:p w14:paraId="36CC8B5A" w14:textId="77777777" w:rsidR="00677460" w:rsidRDefault="00E11B3D" w:rsidP="00E16411">
      <w:pPr>
        <w:spacing w:line="360" w:lineRule="auto"/>
        <w:rPr>
          <w:szCs w:val="24"/>
        </w:rPr>
      </w:pPr>
      <w:r>
        <w:rPr>
          <w:szCs w:val="24"/>
        </w:rPr>
        <w:tab/>
      </w:r>
    </w:p>
    <w:p w14:paraId="05A819CD" w14:textId="75641333" w:rsidR="005F1A5C" w:rsidRDefault="005F1A5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 xml:space="preserve">SUFFICIENCY OF NOTICE </w:t>
      </w:r>
    </w:p>
    <w:p w14:paraId="0D333CF6" w14:textId="5BFE8ACD" w:rsidR="000510ED" w:rsidRDefault="00E35324" w:rsidP="00E35324">
      <w:pPr>
        <w:spacing w:line="360" w:lineRule="auto"/>
        <w:ind w:firstLine="720"/>
      </w:pPr>
      <w:r>
        <w:t xml:space="preserve">Staff has reviewed the </w:t>
      </w:r>
      <w:r w:rsidR="000510ED">
        <w:t>pro</w:t>
      </w:r>
      <w:r w:rsidR="004D3284">
        <w:t>o</w:t>
      </w:r>
      <w:r w:rsidR="000510ED">
        <w:t xml:space="preserve">f of </w:t>
      </w:r>
      <w:r>
        <w:t xml:space="preserve">notice filed by </w:t>
      </w:r>
      <w:proofErr w:type="spellStart"/>
      <w:r>
        <w:t>Quadvest</w:t>
      </w:r>
      <w:proofErr w:type="spellEnd"/>
      <w:r>
        <w:t xml:space="preserve"> on September 15, 2020. </w:t>
      </w:r>
      <w:proofErr w:type="spellStart"/>
      <w:r w:rsidR="000510ED">
        <w:t>Quadvest</w:t>
      </w:r>
      <w:proofErr w:type="spellEnd"/>
      <w:r w:rsidR="000510ED">
        <w:t xml:space="preserve"> filed a publisher’s affidavit showing that notice </w:t>
      </w:r>
      <w:proofErr w:type="gramStart"/>
      <w:r w:rsidR="000510ED">
        <w:t>was published</w:t>
      </w:r>
      <w:proofErr w:type="gramEnd"/>
      <w:r w:rsidR="000510ED">
        <w:t xml:space="preserve"> in the </w:t>
      </w:r>
      <w:r w:rsidR="00B34D9F" w:rsidRPr="006C4A3C">
        <w:rPr>
          <w:i/>
          <w:iCs/>
        </w:rPr>
        <w:t xml:space="preserve">Houston Chronicle dba </w:t>
      </w:r>
      <w:r w:rsidR="000510ED" w:rsidRPr="006C4A3C">
        <w:rPr>
          <w:i/>
          <w:iCs/>
        </w:rPr>
        <w:t>Cypress Creek Mirror</w:t>
      </w:r>
      <w:r w:rsidR="000510ED">
        <w:t xml:space="preserve">, a newspaper of general circulation in Montgomery County, on August 12 and 19, 2020. </w:t>
      </w:r>
      <w:proofErr w:type="spellStart"/>
      <w:r w:rsidR="000510ED">
        <w:t>Quadvest</w:t>
      </w:r>
      <w:proofErr w:type="spellEnd"/>
      <w:r w:rsidR="000510ED">
        <w:t xml:space="preserve"> filed the publisher’s affidavit in the docket within 30 days of the last publication date. </w:t>
      </w:r>
    </w:p>
    <w:p w14:paraId="1B418237" w14:textId="69E983A4" w:rsidR="005F1A5C" w:rsidRDefault="000510ED" w:rsidP="00E35324">
      <w:pPr>
        <w:spacing w:line="360" w:lineRule="auto"/>
        <w:ind w:firstLine="720"/>
      </w:pPr>
      <w:proofErr w:type="spellStart"/>
      <w:r>
        <w:lastRenderedPageBreak/>
        <w:t>Quadvest</w:t>
      </w:r>
      <w:proofErr w:type="spellEnd"/>
      <w:r w:rsidR="004D3284">
        <w:t xml:space="preserve"> also filed an </w:t>
      </w:r>
      <w:r w:rsidR="00B34D9F">
        <w:t>a</w:t>
      </w:r>
      <w:r w:rsidR="004D3284">
        <w:t xml:space="preserve">ffidavit </w:t>
      </w:r>
      <w:r w:rsidR="00B34D9F">
        <w:t>attesting to the provision of n</w:t>
      </w:r>
      <w:r w:rsidR="004D3284">
        <w:t xml:space="preserve">otice to current customers, </w:t>
      </w:r>
      <w:r w:rsidR="00B34D9F">
        <w:t>n</w:t>
      </w:r>
      <w:r w:rsidR="004D3284">
        <w:t xml:space="preserve">eighboring </w:t>
      </w:r>
      <w:r w:rsidR="00B34D9F">
        <w:t>u</w:t>
      </w:r>
      <w:r w:rsidR="004D3284">
        <w:t xml:space="preserve">tilities, and </w:t>
      </w:r>
      <w:r w:rsidR="00B34D9F">
        <w:t>a</w:t>
      </w:r>
      <w:r w:rsidR="004D3284">
        <w:t xml:space="preserve">ffected </w:t>
      </w:r>
      <w:r w:rsidR="00B34D9F">
        <w:t>p</w:t>
      </w:r>
      <w:r w:rsidR="004D3284">
        <w:t>arties</w:t>
      </w:r>
      <w:r w:rsidR="00B34D9F">
        <w:t>.</w:t>
      </w:r>
      <w:r w:rsidR="004D3284">
        <w:t xml:space="preserve"> </w:t>
      </w:r>
      <w:proofErr w:type="spellStart"/>
      <w:r w:rsidR="00B34D9F">
        <w:t>Quadvest</w:t>
      </w:r>
      <w:proofErr w:type="spellEnd"/>
      <w:r w:rsidR="00B34D9F">
        <w:t xml:space="preserve"> also filed </w:t>
      </w:r>
      <w:r w:rsidR="004D3284">
        <w:t>a copy of the notice</w:t>
      </w:r>
      <w:r w:rsidR="00B34D9F">
        <w:t xml:space="preserve"> and </w:t>
      </w:r>
      <w:r w:rsidR="004D3284">
        <w:t>map</w:t>
      </w:r>
      <w:r w:rsidR="00B34D9F">
        <w:t>s</w:t>
      </w:r>
      <w:r w:rsidR="004D3284">
        <w:t>, sent</w:t>
      </w:r>
      <w:r w:rsidR="00B34D9F">
        <w:t xml:space="preserve">, which </w:t>
      </w:r>
      <w:r w:rsidR="006C4A3C">
        <w:t>are consistent</w:t>
      </w:r>
      <w:r w:rsidR="004D3284">
        <w:t xml:space="preserve"> with Staff’s Recommendation on Administrative Completeness. </w:t>
      </w:r>
      <w:proofErr w:type="spellStart"/>
      <w:r w:rsidR="004D3284">
        <w:t>Quadvest</w:t>
      </w:r>
      <w:proofErr w:type="spellEnd"/>
      <w:r w:rsidR="004D3284">
        <w:t xml:space="preserve"> filed the affidavit in the docket within 30 days of the date of notice</w:t>
      </w:r>
      <w:proofErr w:type="gramStart"/>
      <w:r w:rsidR="004D3284">
        <w:t xml:space="preserve">.  </w:t>
      </w:r>
      <w:proofErr w:type="gramEnd"/>
      <w:r w:rsidR="004D3284">
        <w:t xml:space="preserve"> </w:t>
      </w:r>
      <w:r>
        <w:t xml:space="preserve">  </w:t>
      </w:r>
    </w:p>
    <w:p w14:paraId="2CD09262" w14:textId="5211C19C" w:rsidR="00CA15E6" w:rsidRPr="006040FE" w:rsidRDefault="00CA15E6" w:rsidP="00CA15E6">
      <w:pPr>
        <w:spacing w:after="120" w:line="360" w:lineRule="auto"/>
        <w:ind w:firstLine="720"/>
      </w:pPr>
      <w:r>
        <w:t xml:space="preserve">Staff has reviewed </w:t>
      </w:r>
      <w:proofErr w:type="spellStart"/>
      <w:r>
        <w:t>Quadvest’s</w:t>
      </w:r>
      <w:proofErr w:type="spellEnd"/>
      <w:r>
        <w:t xml:space="preserve"> proof of notice and recommends that </w:t>
      </w:r>
      <w:proofErr w:type="spellStart"/>
      <w:r>
        <w:t>Quadvest</w:t>
      </w:r>
      <w:proofErr w:type="spellEnd"/>
      <w:r>
        <w:t xml:space="preserve"> provided notice in accordance with Staff's Recommendation on Administrative Completeness and Proposed Notice filing on August 3, 2020. Therefore, Staff recommends that </w:t>
      </w:r>
      <w:proofErr w:type="spellStart"/>
      <w:r>
        <w:t>Quadvest’s</w:t>
      </w:r>
      <w:proofErr w:type="spellEnd"/>
      <w:r>
        <w:t xml:space="preserve"> notice be deemed </w:t>
      </w:r>
      <w:proofErr w:type="gramStart"/>
      <w:r>
        <w:t>sufficient</w:t>
      </w:r>
      <w:proofErr w:type="gramEnd"/>
      <w:r>
        <w:t>.</w:t>
      </w:r>
    </w:p>
    <w:p w14:paraId="0D8EF9A5" w14:textId="77777777" w:rsidR="00CA15E6" w:rsidRPr="00E35324" w:rsidRDefault="00CA15E6" w:rsidP="00E35324">
      <w:pPr>
        <w:spacing w:line="360" w:lineRule="auto"/>
        <w:ind w:firstLine="720"/>
        <w:rPr>
          <w:b/>
          <w:szCs w:val="24"/>
        </w:rPr>
      </w:pPr>
    </w:p>
    <w:p w14:paraId="3B13CC1C" w14:textId="5120A39D" w:rsidR="00CA15E6" w:rsidRDefault="001F0794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 xml:space="preserve">PROPOSED PROCEDURAL SCHEDULE </w:t>
      </w:r>
    </w:p>
    <w:p w14:paraId="25194645" w14:textId="6C3190E7" w:rsidR="00CA15E6" w:rsidRDefault="00CA15E6" w:rsidP="00CA15E6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Staff recommends that notice be found </w:t>
      </w:r>
      <w:proofErr w:type="gramStart"/>
      <w:r>
        <w:rPr>
          <w:bCs/>
          <w:szCs w:val="24"/>
        </w:rPr>
        <w:t>sufficient</w:t>
      </w:r>
      <w:proofErr w:type="gramEnd"/>
      <w:r>
        <w:rPr>
          <w:bCs/>
          <w:szCs w:val="24"/>
        </w:rPr>
        <w:t xml:space="preserve">; therefore, Staff proposes the following procedural schedule: </w:t>
      </w:r>
    </w:p>
    <w:p w14:paraId="4490EA13" w14:textId="0670B3FF" w:rsidR="001F0794" w:rsidRDefault="001F0794" w:rsidP="00CA15E6">
      <w:pPr>
        <w:spacing w:line="360" w:lineRule="auto"/>
        <w:rPr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F0794" w14:paraId="192C1476" w14:textId="77777777" w:rsidTr="001F0794">
        <w:tc>
          <w:tcPr>
            <w:tcW w:w="4675" w:type="dxa"/>
          </w:tcPr>
          <w:p w14:paraId="63EEF319" w14:textId="38189317" w:rsidR="001F0794" w:rsidRPr="001F0794" w:rsidRDefault="001F0794" w:rsidP="001F0794">
            <w:pPr>
              <w:spacing w:line="360" w:lineRule="auto"/>
              <w:jc w:val="center"/>
              <w:rPr>
                <w:b/>
                <w:szCs w:val="24"/>
              </w:rPr>
            </w:pPr>
            <w:r w:rsidRPr="001F0794">
              <w:rPr>
                <w:b/>
                <w:szCs w:val="24"/>
              </w:rPr>
              <w:t>Event</w:t>
            </w:r>
          </w:p>
        </w:tc>
        <w:tc>
          <w:tcPr>
            <w:tcW w:w="4675" w:type="dxa"/>
          </w:tcPr>
          <w:p w14:paraId="60F103CF" w14:textId="4D42312B" w:rsidR="001F0794" w:rsidRPr="001F0794" w:rsidRDefault="001F0794" w:rsidP="004A4545">
            <w:pPr>
              <w:spacing w:line="360" w:lineRule="auto"/>
              <w:rPr>
                <w:b/>
                <w:szCs w:val="24"/>
              </w:rPr>
            </w:pPr>
            <w:r w:rsidRPr="001F0794">
              <w:rPr>
                <w:b/>
                <w:szCs w:val="24"/>
              </w:rPr>
              <w:t>Date</w:t>
            </w:r>
          </w:p>
        </w:tc>
      </w:tr>
      <w:tr w:rsidR="00807DA0" w14:paraId="63492DE3" w14:textId="77777777" w:rsidTr="001F0794">
        <w:tc>
          <w:tcPr>
            <w:tcW w:w="4675" w:type="dxa"/>
          </w:tcPr>
          <w:p w14:paraId="7DCD87D5" w14:textId="6B69CC9D" w:rsidR="00807DA0" w:rsidRDefault="00807DA0" w:rsidP="00807DA0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Notice Completed</w:t>
            </w:r>
          </w:p>
        </w:tc>
        <w:tc>
          <w:tcPr>
            <w:tcW w:w="4675" w:type="dxa"/>
          </w:tcPr>
          <w:p w14:paraId="50E10351" w14:textId="681EA903" w:rsidR="00807DA0" w:rsidRDefault="00807DA0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August 19, 2020</w:t>
            </w:r>
          </w:p>
        </w:tc>
      </w:tr>
      <w:tr w:rsidR="00807DA0" w14:paraId="29860C1F" w14:textId="77777777" w:rsidTr="001F0794">
        <w:tc>
          <w:tcPr>
            <w:tcW w:w="4675" w:type="dxa"/>
          </w:tcPr>
          <w:p w14:paraId="4B19BACC" w14:textId="39D08C65" w:rsidR="00807DA0" w:rsidRDefault="00807DA0" w:rsidP="00807DA0">
            <w:pPr>
              <w:rPr>
                <w:bCs/>
                <w:szCs w:val="24"/>
              </w:rPr>
            </w:pPr>
            <w:r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4675" w:type="dxa"/>
          </w:tcPr>
          <w:p w14:paraId="35200C56" w14:textId="2DDD7F6B" w:rsidR="00807DA0" w:rsidRDefault="00807DA0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September 18, 2020</w:t>
            </w:r>
          </w:p>
        </w:tc>
      </w:tr>
      <w:tr w:rsidR="00807DA0" w14:paraId="5720EDEE" w14:textId="77777777" w:rsidTr="001F0794">
        <w:tc>
          <w:tcPr>
            <w:tcW w:w="4675" w:type="dxa"/>
          </w:tcPr>
          <w:p w14:paraId="168BC2AD" w14:textId="10A6BE9C" w:rsidR="00807DA0" w:rsidRDefault="00807DA0" w:rsidP="00807DA0">
            <w:pPr>
              <w:rPr>
                <w:bCs/>
                <w:szCs w:val="24"/>
              </w:rPr>
            </w:pPr>
            <w:r w:rsidRPr="00543A91">
              <w:rPr>
                <w:rFonts w:eastAsiaTheme="minorHAnsi"/>
                <w:szCs w:val="24"/>
              </w:rPr>
              <w:t>Deadline for Commission Staff to provide final maps, certificates, and tariffs (if applicable), to the applicant for review and consent</w:t>
            </w:r>
          </w:p>
        </w:tc>
        <w:tc>
          <w:tcPr>
            <w:tcW w:w="4675" w:type="dxa"/>
          </w:tcPr>
          <w:p w14:paraId="0AB83048" w14:textId="63BD3DF7" w:rsidR="00807DA0" w:rsidRDefault="00676BB5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Octo</w:t>
            </w:r>
            <w:r w:rsidR="004A4545">
              <w:rPr>
                <w:bCs/>
                <w:szCs w:val="24"/>
              </w:rPr>
              <w:t xml:space="preserve">ber </w:t>
            </w:r>
            <w:r>
              <w:rPr>
                <w:bCs/>
                <w:szCs w:val="24"/>
              </w:rPr>
              <w:t>23</w:t>
            </w:r>
            <w:r w:rsidR="004A4545">
              <w:rPr>
                <w:bCs/>
                <w:szCs w:val="24"/>
              </w:rPr>
              <w:t>, 2020</w:t>
            </w:r>
          </w:p>
        </w:tc>
      </w:tr>
      <w:tr w:rsidR="00807DA0" w14:paraId="452FB093" w14:textId="77777777" w:rsidTr="001F0794">
        <w:tc>
          <w:tcPr>
            <w:tcW w:w="4675" w:type="dxa"/>
          </w:tcPr>
          <w:p w14:paraId="2554B102" w14:textId="64D8D839" w:rsidR="00807DA0" w:rsidRDefault="00807DA0" w:rsidP="00807DA0">
            <w:pPr>
              <w:rPr>
                <w:bCs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proofErr w:type="spellStart"/>
            <w:r w:rsidR="006D7DB5">
              <w:t>Quadvest</w:t>
            </w:r>
            <w:proofErr w:type="spellEnd"/>
            <w:r w:rsidR="006D7DB5">
              <w:t xml:space="preserve"> </w:t>
            </w:r>
            <w:r>
              <w:rPr>
                <w:rFonts w:eastAsiaTheme="minorHAnsi"/>
                <w:szCs w:val="24"/>
              </w:rPr>
              <w:t>to file signed consent forms with the Commission</w:t>
            </w:r>
          </w:p>
        </w:tc>
        <w:tc>
          <w:tcPr>
            <w:tcW w:w="4675" w:type="dxa"/>
          </w:tcPr>
          <w:p w14:paraId="3D1762A2" w14:textId="6DFF17F3" w:rsidR="00807DA0" w:rsidRDefault="004A4545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November </w:t>
            </w:r>
            <w:r w:rsidR="00676BB5">
              <w:rPr>
                <w:bCs/>
                <w:szCs w:val="24"/>
              </w:rPr>
              <w:t>6</w:t>
            </w:r>
            <w:r>
              <w:rPr>
                <w:bCs/>
                <w:szCs w:val="24"/>
              </w:rPr>
              <w:t>, 2020</w:t>
            </w:r>
          </w:p>
        </w:tc>
      </w:tr>
      <w:tr w:rsidR="00807DA0" w14:paraId="689ADDAE" w14:textId="77777777" w:rsidTr="001F0794">
        <w:tc>
          <w:tcPr>
            <w:tcW w:w="4675" w:type="dxa"/>
          </w:tcPr>
          <w:p w14:paraId="5195DB6E" w14:textId="40FDD97C" w:rsidR="00807DA0" w:rsidRDefault="00807DA0" w:rsidP="00807DA0">
            <w:pPr>
              <w:rPr>
                <w:bCs/>
                <w:szCs w:val="24"/>
              </w:rPr>
            </w:pPr>
            <w:r w:rsidRPr="00543A91">
              <w:rPr>
                <w:rFonts w:eastAsiaTheme="minorHAnsi"/>
                <w:szCs w:val="24"/>
              </w:rPr>
              <w:t xml:space="preserve">If no hearing </w:t>
            </w:r>
            <w:proofErr w:type="gramStart"/>
            <w:r w:rsidRPr="00543A91">
              <w:rPr>
                <w:rFonts w:eastAsiaTheme="minorHAnsi"/>
                <w:szCs w:val="24"/>
              </w:rPr>
              <w:t>is requested</w:t>
            </w:r>
            <w:proofErr w:type="gramEnd"/>
            <w:r w:rsidRPr="00543A91">
              <w:rPr>
                <w:rFonts w:eastAsiaTheme="minorHAnsi"/>
                <w:szCs w:val="24"/>
              </w:rPr>
              <w:t>, deadline for Commission Staff to file a final recommendation on the application</w:t>
            </w:r>
          </w:p>
        </w:tc>
        <w:tc>
          <w:tcPr>
            <w:tcW w:w="4675" w:type="dxa"/>
          </w:tcPr>
          <w:p w14:paraId="7D0FF79B" w14:textId="2BA8764B" w:rsidR="00807DA0" w:rsidRDefault="00676BB5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Nov</w:t>
            </w:r>
            <w:r w:rsidR="004A4545">
              <w:rPr>
                <w:bCs/>
                <w:szCs w:val="24"/>
              </w:rPr>
              <w:t xml:space="preserve">ember </w:t>
            </w:r>
            <w:r>
              <w:rPr>
                <w:bCs/>
                <w:szCs w:val="24"/>
              </w:rPr>
              <w:t>13</w:t>
            </w:r>
            <w:r w:rsidR="004A4545">
              <w:rPr>
                <w:bCs/>
                <w:szCs w:val="24"/>
              </w:rPr>
              <w:t>, 2020</w:t>
            </w:r>
          </w:p>
        </w:tc>
      </w:tr>
      <w:tr w:rsidR="00807DA0" w14:paraId="45762892" w14:textId="77777777" w:rsidTr="001F0794">
        <w:tc>
          <w:tcPr>
            <w:tcW w:w="4675" w:type="dxa"/>
          </w:tcPr>
          <w:p w14:paraId="18375D77" w14:textId="658D5019" w:rsidR="00807DA0" w:rsidRDefault="00807DA0" w:rsidP="00807DA0">
            <w:pPr>
              <w:rPr>
                <w:bCs/>
                <w:szCs w:val="24"/>
              </w:rPr>
            </w:pPr>
            <w:r w:rsidRPr="00543A91">
              <w:rPr>
                <w:rFonts w:eastAsiaTheme="minorHAnsi"/>
                <w:szCs w:val="24"/>
              </w:rPr>
              <w:t xml:space="preserve">If no hearing </w:t>
            </w:r>
            <w:proofErr w:type="gramStart"/>
            <w:r w:rsidRPr="00543A91">
              <w:rPr>
                <w:rFonts w:eastAsiaTheme="minorHAnsi"/>
                <w:szCs w:val="24"/>
              </w:rPr>
              <w:t>is requested</w:t>
            </w:r>
            <w:proofErr w:type="gramEnd"/>
            <w:r w:rsidRPr="00543A91">
              <w:rPr>
                <w:rFonts w:eastAsiaTheme="minorHAnsi"/>
                <w:szCs w:val="24"/>
              </w:rPr>
              <w:t>, deadline for the parties to file joint proposed findings of fact and conclusions of law</w:t>
            </w:r>
          </w:p>
        </w:tc>
        <w:tc>
          <w:tcPr>
            <w:tcW w:w="4675" w:type="dxa"/>
          </w:tcPr>
          <w:p w14:paraId="1F095E5F" w14:textId="32C04B27" w:rsidR="00807DA0" w:rsidRDefault="00676BB5" w:rsidP="004A4545">
            <w:pPr>
              <w:spacing w:line="36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Nov</w:t>
            </w:r>
            <w:r w:rsidR="004A4545">
              <w:rPr>
                <w:bCs/>
                <w:szCs w:val="24"/>
              </w:rPr>
              <w:t xml:space="preserve">ember </w:t>
            </w:r>
            <w:r>
              <w:rPr>
                <w:bCs/>
                <w:szCs w:val="24"/>
              </w:rPr>
              <w:t>23</w:t>
            </w:r>
            <w:r w:rsidR="004A4545">
              <w:rPr>
                <w:bCs/>
                <w:szCs w:val="24"/>
              </w:rPr>
              <w:t>, 2020</w:t>
            </w:r>
          </w:p>
        </w:tc>
      </w:tr>
    </w:tbl>
    <w:p w14:paraId="2CB5EFFD" w14:textId="5AC49925" w:rsidR="001F0794" w:rsidRDefault="001F0794" w:rsidP="00CA15E6">
      <w:pPr>
        <w:spacing w:line="360" w:lineRule="auto"/>
        <w:rPr>
          <w:bCs/>
          <w:szCs w:val="24"/>
        </w:rPr>
      </w:pPr>
    </w:p>
    <w:p w14:paraId="43341149" w14:textId="77777777" w:rsidR="001F0794" w:rsidRPr="00CA15E6" w:rsidRDefault="001F0794" w:rsidP="00CA15E6">
      <w:pPr>
        <w:spacing w:line="360" w:lineRule="auto"/>
        <w:rPr>
          <w:bCs/>
          <w:szCs w:val="24"/>
        </w:rPr>
      </w:pPr>
    </w:p>
    <w:p w14:paraId="600AD4A2" w14:textId="40D15E19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A8C3BFF" w14:textId="59A778C6" w:rsidR="008258E3" w:rsidRPr="008258E3" w:rsidRDefault="008258E3" w:rsidP="008258E3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For the reasons </w:t>
      </w:r>
      <w:r w:rsidR="00CA15E6">
        <w:rPr>
          <w:szCs w:val="24"/>
        </w:rPr>
        <w:t>stated</w:t>
      </w:r>
      <w:r w:rsidRPr="008258E3">
        <w:rPr>
          <w:szCs w:val="24"/>
        </w:rPr>
        <w:t xml:space="preserve"> above, Staff </w:t>
      </w:r>
      <w:r w:rsidR="00A1484B">
        <w:rPr>
          <w:szCs w:val="24"/>
        </w:rPr>
        <w:t>respectfully</w:t>
      </w:r>
      <w:r w:rsidR="00CA15E6">
        <w:rPr>
          <w:szCs w:val="24"/>
        </w:rPr>
        <w:t xml:space="preserve"> recommends that notice be found </w:t>
      </w:r>
      <w:proofErr w:type="gramStart"/>
      <w:r w:rsidR="00CA15E6">
        <w:rPr>
          <w:szCs w:val="24"/>
        </w:rPr>
        <w:t>sufficient</w:t>
      </w:r>
      <w:proofErr w:type="gramEnd"/>
      <w:r w:rsidR="00CA15E6">
        <w:rPr>
          <w:szCs w:val="24"/>
        </w:rPr>
        <w:t xml:space="preserve"> and </w:t>
      </w:r>
      <w:r w:rsidR="00676BB5">
        <w:rPr>
          <w:szCs w:val="24"/>
        </w:rPr>
        <w:t xml:space="preserve">that </w:t>
      </w:r>
      <w:r w:rsidR="00CA15E6">
        <w:rPr>
          <w:szCs w:val="24"/>
        </w:rPr>
        <w:t xml:space="preserve">the </w:t>
      </w:r>
      <w:r w:rsidR="001F0794">
        <w:rPr>
          <w:szCs w:val="24"/>
        </w:rPr>
        <w:t xml:space="preserve">proposed procedural schedule be adopted. </w:t>
      </w:r>
    </w:p>
    <w:p w14:paraId="7C4D2F04" w14:textId="77777777" w:rsidR="006C4A3C" w:rsidRDefault="006C4A3C" w:rsidP="00676BB5">
      <w:pPr>
        <w:spacing w:line="360" w:lineRule="auto"/>
        <w:rPr>
          <w:szCs w:val="24"/>
        </w:rPr>
      </w:pPr>
    </w:p>
    <w:p w14:paraId="718DACD7" w14:textId="768F7ED5" w:rsidR="00EF1A01" w:rsidRDefault="00024A22" w:rsidP="00676BB5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 </w:t>
      </w:r>
      <w:r w:rsidR="002A3B60">
        <w:rPr>
          <w:szCs w:val="24"/>
        </w:rPr>
        <w:t xml:space="preserve">Dated: </w:t>
      </w:r>
      <w:r w:rsidR="002A3B60">
        <w:rPr>
          <w:szCs w:val="24"/>
        </w:rPr>
        <w:fldChar w:fldCharType="begin"/>
      </w:r>
      <w:r w:rsidR="002A3B60">
        <w:rPr>
          <w:szCs w:val="24"/>
        </w:rPr>
        <w:instrText xml:space="preserve"> DATE \@ "MMMM d, yyyy" </w:instrText>
      </w:r>
      <w:r w:rsidR="002A3B60">
        <w:rPr>
          <w:szCs w:val="24"/>
        </w:rPr>
        <w:fldChar w:fldCharType="separate"/>
      </w:r>
      <w:r w:rsidR="00D731BF">
        <w:rPr>
          <w:noProof/>
          <w:szCs w:val="24"/>
        </w:rPr>
        <w:t>September 25, 2020</w:t>
      </w:r>
      <w:r w:rsidR="002A3B60">
        <w:rPr>
          <w:szCs w:val="24"/>
        </w:rPr>
        <w:fldChar w:fldCharType="end"/>
      </w:r>
    </w:p>
    <w:p w14:paraId="7ADCC5E0" w14:textId="77777777" w:rsidR="00676BB5" w:rsidRDefault="00676BB5" w:rsidP="00452A29">
      <w:pPr>
        <w:pStyle w:val="Normaldouble"/>
        <w:ind w:left="3600" w:firstLine="720"/>
        <w:rPr>
          <w:szCs w:val="24"/>
        </w:rPr>
      </w:pPr>
    </w:p>
    <w:p w14:paraId="632CAA1E" w14:textId="786CA401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B993237" w14:textId="20281CCF" w:rsidR="00071FF4" w:rsidRPr="00071FF4" w:rsidRDefault="00982625" w:rsidP="00071FF4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2F28323C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31803B80" w14:textId="242D994E" w:rsidR="00727FD7" w:rsidRDefault="00982625" w:rsidP="00727FD7">
      <w:pPr>
        <w:keepNext/>
        <w:ind w:left="4320"/>
      </w:pPr>
      <w:r>
        <w:t xml:space="preserve">Eleanor </w:t>
      </w:r>
      <w:proofErr w:type="spellStart"/>
      <w:r>
        <w:t>D’Ambrosio</w:t>
      </w:r>
      <w:proofErr w:type="spellEnd"/>
    </w:p>
    <w:p w14:paraId="1F776A87" w14:textId="77777777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77777777" w:rsidR="00727FD7" w:rsidRDefault="00727FD7" w:rsidP="00727FD7">
      <w:pPr>
        <w:keepNext/>
        <w:ind w:left="4320"/>
      </w:pPr>
    </w:p>
    <w:p w14:paraId="519CBFE1" w14:textId="77777777" w:rsidR="00DA162E" w:rsidRDefault="00DA162E" w:rsidP="00E10D73">
      <w:pPr>
        <w:keepNext/>
      </w:pPr>
    </w:p>
    <w:p w14:paraId="0579F5A1" w14:textId="0E538B09" w:rsidR="00727FD7" w:rsidRPr="00296DC0" w:rsidRDefault="00727FD7" w:rsidP="00727FD7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96DC0">
        <w:rPr>
          <w:i/>
          <w:iCs/>
          <w:u w:val="single"/>
        </w:rPr>
        <w:t>/s/ Daniel Moore</w:t>
      </w:r>
    </w:p>
    <w:p w14:paraId="32D0E1A1" w14:textId="7EC2CFC5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 Moore</w:t>
      </w:r>
    </w:p>
    <w:p w14:paraId="126CA38D" w14:textId="32D3BBCC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B07E81">
        <w:t>24116782</w:t>
      </w:r>
    </w:p>
    <w:p w14:paraId="6CCB0554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3984EB1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50FBAC9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7D8CBC" w14:textId="33FD7A6D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1C6BBE">
        <w:t>7465</w:t>
      </w:r>
    </w:p>
    <w:p w14:paraId="768CC85C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11EF56E1" w14:textId="24B5C65F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Daniel.Moore</w:t>
      </w:r>
      <w:r w:rsidR="002A3B60">
        <w:t>@puc.texas.gov</w:t>
      </w:r>
    </w:p>
    <w:p w14:paraId="25E4A71E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4FEBF846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2AA06F1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7D3BBF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D83AF8A" w14:textId="539C7DEC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B5D3B">
        <w:rPr>
          <w:sz w:val="24"/>
          <w:szCs w:val="24"/>
        </w:rPr>
        <w:t>50626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37550337" w14:textId="14C75242" w:rsidR="007B5D3B" w:rsidRPr="00523E11" w:rsidRDefault="007B5D3B" w:rsidP="007B5D3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D731BF">
        <w:rPr>
          <w:noProof/>
          <w:szCs w:val="24"/>
        </w:rPr>
        <w:t>September 25,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65A8E551" w14:textId="2684122E" w:rsidR="00374F3E" w:rsidRPr="00296DC0" w:rsidRDefault="00296DC0" w:rsidP="00727FD7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1B722FFE" w14:textId="51CB2832" w:rsidR="001551DD" w:rsidRDefault="00B07E81" w:rsidP="00727FD7">
      <w:pPr>
        <w:tabs>
          <w:tab w:val="left" w:pos="5040"/>
        </w:tabs>
        <w:ind w:left="3600" w:firstLine="720"/>
      </w:pPr>
      <w:r>
        <w:t>Daniel Moore</w:t>
      </w:r>
    </w:p>
    <w:p w14:paraId="662BF8A9" w14:textId="3FEF514C" w:rsidR="00B563CF" w:rsidRDefault="00B563CF" w:rsidP="00B563CF">
      <w:pPr>
        <w:tabs>
          <w:tab w:val="left" w:pos="5040"/>
        </w:tabs>
      </w:pPr>
    </w:p>
    <w:p w14:paraId="5B0EABA5" w14:textId="5CDBCD61" w:rsidR="00B563CF" w:rsidRDefault="00B563CF" w:rsidP="00B563CF">
      <w:pPr>
        <w:tabs>
          <w:tab w:val="left" w:pos="5040"/>
        </w:tabs>
      </w:pPr>
    </w:p>
    <w:p w14:paraId="282E6B18" w14:textId="46DE7284" w:rsidR="00B563CF" w:rsidRDefault="00B563CF" w:rsidP="00B563CF">
      <w:pPr>
        <w:pStyle w:val="CommentText"/>
      </w:pPr>
      <w:r>
        <w:rPr>
          <w:rStyle w:val="CommentReference"/>
        </w:rPr>
        <w:t/>
      </w:r>
      <w:r>
        <w:t xml:space="preserve"> </w:t>
      </w:r>
    </w:p>
    <w:p w14:paraId="7762E66A" w14:textId="77777777" w:rsidR="00B563CF" w:rsidRPr="00E22A91" w:rsidRDefault="00B563CF" w:rsidP="00B563CF">
      <w:pPr>
        <w:tabs>
          <w:tab w:val="left" w:pos="5040"/>
        </w:tabs>
        <w:rPr>
          <w:szCs w:val="24"/>
        </w:rPr>
      </w:pPr>
    </w:p>
    <w:sectPr w:rsidR="00B563CF" w:rsidRPr="00E22A91" w:rsidSect="00A967D0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59CAD" w14:textId="77777777" w:rsidR="00316AD9" w:rsidRDefault="00316AD9">
      <w:r>
        <w:separator/>
      </w:r>
    </w:p>
  </w:endnote>
  <w:endnote w:type="continuationSeparator" w:id="0">
    <w:p w14:paraId="1E49CE6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68E80" w14:textId="77777777" w:rsidR="007A2877" w:rsidRDefault="00BE5182" w:rsidP="00BE5182">
        <w:pPr>
          <w:pStyle w:val="Footer"/>
        </w:pPr>
        <w:r>
          <w:tab/>
        </w:r>
      </w:p>
      <w:p w14:paraId="0E52F47E" w14:textId="7A174182" w:rsidR="00BE5182" w:rsidRDefault="00BE5182" w:rsidP="007A2877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A1484B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 w:rsidR="00A1484B">
          <w:rPr>
            <w:noProof/>
          </w:rPr>
          <w:t>2</w:t>
        </w:r>
        <w:r w:rsidR="0021454E">
          <w:rPr>
            <w:noProof/>
          </w:rPr>
          <w:fldChar w:fldCharType="end"/>
        </w:r>
      </w:p>
      <w:p w14:paraId="31EFBB86" w14:textId="77777777" w:rsidR="00BE5182" w:rsidRDefault="00D731BF" w:rsidP="00BE5182">
        <w:pPr>
          <w:pStyle w:val="Footer"/>
        </w:pPr>
      </w:p>
    </w:sdtContent>
  </w:sdt>
  <w:p w14:paraId="54F9C70A" w14:textId="77777777" w:rsidR="00B9591E" w:rsidRDefault="00B9591E">
    <w:pPr>
      <w:pStyle w:val="Footer"/>
      <w:jc w:val="center"/>
    </w:pPr>
  </w:p>
  <w:p w14:paraId="0D55AFCA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F7A5F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>
          <w:rPr>
            <w:noProof/>
          </w:rPr>
          <w:t>3</w:t>
        </w:r>
        <w:r w:rsidR="0021454E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F16489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04EB4D35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7D567" w14:textId="77777777" w:rsidR="00316AD9" w:rsidRDefault="00316AD9">
      <w:r>
        <w:separator/>
      </w:r>
    </w:p>
  </w:footnote>
  <w:footnote w:type="continuationSeparator" w:id="0">
    <w:p w14:paraId="31747798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0ED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6BBE"/>
    <w:rsid w:val="001D0EFA"/>
    <w:rsid w:val="001D6340"/>
    <w:rsid w:val="001E0547"/>
    <w:rsid w:val="001E1E75"/>
    <w:rsid w:val="001E3479"/>
    <w:rsid w:val="001E55D1"/>
    <w:rsid w:val="001F0794"/>
    <w:rsid w:val="001F1DD7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96DC0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0F70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545"/>
    <w:rsid w:val="004A4C04"/>
    <w:rsid w:val="004B4A42"/>
    <w:rsid w:val="004C4866"/>
    <w:rsid w:val="004C6756"/>
    <w:rsid w:val="004D20DD"/>
    <w:rsid w:val="004D3284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418C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1A5C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6BB5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4A3C"/>
    <w:rsid w:val="006D13DF"/>
    <w:rsid w:val="006D3B00"/>
    <w:rsid w:val="006D6409"/>
    <w:rsid w:val="006D7B85"/>
    <w:rsid w:val="006D7DB2"/>
    <w:rsid w:val="006D7DB5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2877"/>
    <w:rsid w:val="007A38A3"/>
    <w:rsid w:val="007A3FFF"/>
    <w:rsid w:val="007A5F84"/>
    <w:rsid w:val="007A7DDA"/>
    <w:rsid w:val="007B1473"/>
    <w:rsid w:val="007B2CD4"/>
    <w:rsid w:val="007B4CB2"/>
    <w:rsid w:val="007B5AE9"/>
    <w:rsid w:val="007B5D3B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07DA0"/>
    <w:rsid w:val="00813959"/>
    <w:rsid w:val="008146C8"/>
    <w:rsid w:val="00823ABB"/>
    <w:rsid w:val="008258E3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27D1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625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E81"/>
    <w:rsid w:val="00B1063A"/>
    <w:rsid w:val="00B12542"/>
    <w:rsid w:val="00B1610E"/>
    <w:rsid w:val="00B176BC"/>
    <w:rsid w:val="00B26DE3"/>
    <w:rsid w:val="00B31062"/>
    <w:rsid w:val="00B33549"/>
    <w:rsid w:val="00B34890"/>
    <w:rsid w:val="00B34D9F"/>
    <w:rsid w:val="00B36608"/>
    <w:rsid w:val="00B435B5"/>
    <w:rsid w:val="00B43A8C"/>
    <w:rsid w:val="00B47B17"/>
    <w:rsid w:val="00B47EC1"/>
    <w:rsid w:val="00B510F6"/>
    <w:rsid w:val="00B5290A"/>
    <w:rsid w:val="00B53D3B"/>
    <w:rsid w:val="00B563CF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15E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1B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324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06E7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2020-09-25T13:39:00Z</dcterms:created>
  <dcterms:modified xsi:type="dcterms:W3CDTF">2020-09-25T13:39:00Z</dcterms:modified>
</cp:coreProperties>
</file>